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33C" w:rsidRPr="00AF4155" w:rsidRDefault="0060133C" w:rsidP="0060133C">
      <w:pPr>
        <w:rPr>
          <w:rFonts w:cs="Times New Roman"/>
          <w:szCs w:val="24"/>
        </w:rPr>
      </w:pPr>
      <w:r w:rsidRPr="00AF4155">
        <w:rPr>
          <w:rFonts w:cs="Times New Roman"/>
          <w:noProof/>
          <w:szCs w:val="24"/>
        </w:rPr>
        <w:drawing>
          <wp:inline distT="0" distB="0" distL="0" distR="0">
            <wp:extent cx="8667750" cy="5105400"/>
            <wp:effectExtent l="0" t="0" r="0" b="0"/>
            <wp:docPr id="8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0133C" w:rsidRPr="00444D6C" w:rsidRDefault="00454F56" w:rsidP="00454F56">
      <w:pPr>
        <w:pStyle w:val="Caption"/>
        <w:keepNext/>
        <w:jc w:val="center"/>
        <w:rPr>
          <w:bCs/>
          <w:lang w:val="en-US"/>
        </w:rPr>
      </w:pPr>
      <w:r>
        <w:rPr>
          <w:lang w:val="en-US"/>
        </w:rPr>
        <w:t>Fig. 8.</w:t>
      </w:r>
      <w:r w:rsidR="0060133C" w:rsidRPr="00444D6C">
        <w:rPr>
          <w:lang w:val="en-US"/>
        </w:rPr>
        <w:t xml:space="preserve"> </w:t>
      </w:r>
      <w:r w:rsidR="00B44491">
        <w:rPr>
          <w:lang w:val="en-US"/>
        </w:rPr>
        <w:t>Flight dynamic of</w:t>
      </w:r>
      <w:r w:rsidR="0029238E">
        <w:rPr>
          <w:lang w:val="en-US"/>
        </w:rPr>
        <w:t xml:space="preserve"> </w:t>
      </w:r>
      <w:r w:rsidR="0060133C" w:rsidRPr="00444D6C">
        <w:rPr>
          <w:bCs/>
          <w:i/>
          <w:iCs/>
          <w:lang w:val="en-US"/>
        </w:rPr>
        <w:t>Agrotis ipsilon</w:t>
      </w:r>
      <w:r w:rsidR="00444D6C" w:rsidRPr="00444D6C">
        <w:rPr>
          <w:bCs/>
          <w:i/>
          <w:iCs/>
          <w:lang w:val="en-US"/>
        </w:rPr>
        <w:t xml:space="preserve"> </w:t>
      </w:r>
      <w:r w:rsidR="00B44491">
        <w:rPr>
          <w:bCs/>
          <w:iCs/>
          <w:lang w:val="en-US"/>
        </w:rPr>
        <w:t>on light traps</w:t>
      </w:r>
    </w:p>
    <w:sectPr w:rsidR="0060133C" w:rsidRPr="00444D6C" w:rsidSect="00AF4155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81C" w:rsidRDefault="00E9081C" w:rsidP="001E5C6C">
      <w:pPr>
        <w:spacing w:after="0" w:line="240" w:lineRule="auto"/>
      </w:pPr>
      <w:r>
        <w:separator/>
      </w:r>
    </w:p>
  </w:endnote>
  <w:endnote w:type="continuationSeparator" w:id="1">
    <w:p w:rsidR="00E9081C" w:rsidRDefault="00E9081C" w:rsidP="001E5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81C" w:rsidRDefault="00E9081C" w:rsidP="001E5C6C">
      <w:pPr>
        <w:spacing w:after="0" w:line="240" w:lineRule="auto"/>
      </w:pPr>
      <w:r>
        <w:separator/>
      </w:r>
    </w:p>
  </w:footnote>
  <w:footnote w:type="continuationSeparator" w:id="1">
    <w:p w:rsidR="00E9081C" w:rsidRDefault="00E9081C" w:rsidP="001E5C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6BB7"/>
    <w:rsid w:val="00014AE0"/>
    <w:rsid w:val="000157D2"/>
    <w:rsid w:val="0001613E"/>
    <w:rsid w:val="00024A8E"/>
    <w:rsid w:val="000307D4"/>
    <w:rsid w:val="000362AD"/>
    <w:rsid w:val="00043C4B"/>
    <w:rsid w:val="000500CA"/>
    <w:rsid w:val="00072258"/>
    <w:rsid w:val="000768B3"/>
    <w:rsid w:val="0008673C"/>
    <w:rsid w:val="000C0C43"/>
    <w:rsid w:val="000C38CB"/>
    <w:rsid w:val="000C470C"/>
    <w:rsid w:val="000C53AB"/>
    <w:rsid w:val="000E7A0A"/>
    <w:rsid w:val="00135E49"/>
    <w:rsid w:val="001410CF"/>
    <w:rsid w:val="00152B60"/>
    <w:rsid w:val="00156F8C"/>
    <w:rsid w:val="001655A3"/>
    <w:rsid w:val="0016634C"/>
    <w:rsid w:val="001667A5"/>
    <w:rsid w:val="0019590D"/>
    <w:rsid w:val="001A07A2"/>
    <w:rsid w:val="001A1BA0"/>
    <w:rsid w:val="001A37B3"/>
    <w:rsid w:val="001A5F14"/>
    <w:rsid w:val="001B2AC1"/>
    <w:rsid w:val="001B2DC7"/>
    <w:rsid w:val="001C0B8C"/>
    <w:rsid w:val="001E1B06"/>
    <w:rsid w:val="001E5C6C"/>
    <w:rsid w:val="001E76D3"/>
    <w:rsid w:val="001F3D45"/>
    <w:rsid w:val="00200F1C"/>
    <w:rsid w:val="00203955"/>
    <w:rsid w:val="00206117"/>
    <w:rsid w:val="002106F6"/>
    <w:rsid w:val="00212A44"/>
    <w:rsid w:val="00213481"/>
    <w:rsid w:val="00221570"/>
    <w:rsid w:val="002249C3"/>
    <w:rsid w:val="00226D03"/>
    <w:rsid w:val="002308D5"/>
    <w:rsid w:val="002352C7"/>
    <w:rsid w:val="0023569C"/>
    <w:rsid w:val="00243856"/>
    <w:rsid w:val="00243E4A"/>
    <w:rsid w:val="00253DCF"/>
    <w:rsid w:val="0028196A"/>
    <w:rsid w:val="0029238E"/>
    <w:rsid w:val="00294403"/>
    <w:rsid w:val="00294BFC"/>
    <w:rsid w:val="002C6743"/>
    <w:rsid w:val="002C6997"/>
    <w:rsid w:val="002C6CBE"/>
    <w:rsid w:val="002D5AEA"/>
    <w:rsid w:val="002E75F4"/>
    <w:rsid w:val="002F67BA"/>
    <w:rsid w:val="00307624"/>
    <w:rsid w:val="0031453E"/>
    <w:rsid w:val="00334D80"/>
    <w:rsid w:val="00344584"/>
    <w:rsid w:val="00372171"/>
    <w:rsid w:val="00374E2B"/>
    <w:rsid w:val="0037776F"/>
    <w:rsid w:val="00382367"/>
    <w:rsid w:val="00390E5B"/>
    <w:rsid w:val="00393603"/>
    <w:rsid w:val="003A03A7"/>
    <w:rsid w:val="003A54DA"/>
    <w:rsid w:val="003B6C2E"/>
    <w:rsid w:val="003D18FC"/>
    <w:rsid w:val="004003CB"/>
    <w:rsid w:val="00400981"/>
    <w:rsid w:val="004014A1"/>
    <w:rsid w:val="00426013"/>
    <w:rsid w:val="004342BD"/>
    <w:rsid w:val="004350D7"/>
    <w:rsid w:val="00437BE2"/>
    <w:rsid w:val="00443625"/>
    <w:rsid w:val="00444D6C"/>
    <w:rsid w:val="0045271F"/>
    <w:rsid w:val="00454F56"/>
    <w:rsid w:val="004665A0"/>
    <w:rsid w:val="00471B1E"/>
    <w:rsid w:val="00472A43"/>
    <w:rsid w:val="00480978"/>
    <w:rsid w:val="004A3862"/>
    <w:rsid w:val="004B6289"/>
    <w:rsid w:val="004C09B1"/>
    <w:rsid w:val="004D4C82"/>
    <w:rsid w:val="004D7652"/>
    <w:rsid w:val="004E0EAE"/>
    <w:rsid w:val="004E7A73"/>
    <w:rsid w:val="00500015"/>
    <w:rsid w:val="005138BF"/>
    <w:rsid w:val="00546511"/>
    <w:rsid w:val="0055284A"/>
    <w:rsid w:val="00553AAC"/>
    <w:rsid w:val="0055745F"/>
    <w:rsid w:val="0056478F"/>
    <w:rsid w:val="00585BF0"/>
    <w:rsid w:val="00587084"/>
    <w:rsid w:val="0059241F"/>
    <w:rsid w:val="00595683"/>
    <w:rsid w:val="005968BC"/>
    <w:rsid w:val="005C66F1"/>
    <w:rsid w:val="005D6B63"/>
    <w:rsid w:val="005E330D"/>
    <w:rsid w:val="005E3A9F"/>
    <w:rsid w:val="005F38CB"/>
    <w:rsid w:val="005F437E"/>
    <w:rsid w:val="0060133C"/>
    <w:rsid w:val="00627050"/>
    <w:rsid w:val="00642125"/>
    <w:rsid w:val="00657110"/>
    <w:rsid w:val="0066014D"/>
    <w:rsid w:val="006620CE"/>
    <w:rsid w:val="006655D3"/>
    <w:rsid w:val="00665A90"/>
    <w:rsid w:val="00675F24"/>
    <w:rsid w:val="006A196D"/>
    <w:rsid w:val="006A54D5"/>
    <w:rsid w:val="006C6CEA"/>
    <w:rsid w:val="006C77F9"/>
    <w:rsid w:val="006C7BCA"/>
    <w:rsid w:val="006E2121"/>
    <w:rsid w:val="006E7647"/>
    <w:rsid w:val="006E7CED"/>
    <w:rsid w:val="006F2CB1"/>
    <w:rsid w:val="006F48FF"/>
    <w:rsid w:val="006F60AB"/>
    <w:rsid w:val="00700FB3"/>
    <w:rsid w:val="007157DC"/>
    <w:rsid w:val="00726D07"/>
    <w:rsid w:val="00737826"/>
    <w:rsid w:val="00740336"/>
    <w:rsid w:val="00743CE4"/>
    <w:rsid w:val="00744E96"/>
    <w:rsid w:val="00750488"/>
    <w:rsid w:val="007574AE"/>
    <w:rsid w:val="007621E2"/>
    <w:rsid w:val="00765905"/>
    <w:rsid w:val="007665D0"/>
    <w:rsid w:val="007953F6"/>
    <w:rsid w:val="00797077"/>
    <w:rsid w:val="007A4EDF"/>
    <w:rsid w:val="007B0236"/>
    <w:rsid w:val="007C3651"/>
    <w:rsid w:val="007D1939"/>
    <w:rsid w:val="007D6AA7"/>
    <w:rsid w:val="007E0DF1"/>
    <w:rsid w:val="007E1255"/>
    <w:rsid w:val="007E2258"/>
    <w:rsid w:val="007F29F3"/>
    <w:rsid w:val="007F75D7"/>
    <w:rsid w:val="00821383"/>
    <w:rsid w:val="008247B0"/>
    <w:rsid w:val="00827267"/>
    <w:rsid w:val="00832D79"/>
    <w:rsid w:val="00834107"/>
    <w:rsid w:val="0083690B"/>
    <w:rsid w:val="00840DFA"/>
    <w:rsid w:val="00854456"/>
    <w:rsid w:val="0086707F"/>
    <w:rsid w:val="00872F2E"/>
    <w:rsid w:val="008802B3"/>
    <w:rsid w:val="008A4BB1"/>
    <w:rsid w:val="008A75CC"/>
    <w:rsid w:val="008C38FC"/>
    <w:rsid w:val="008D4CA9"/>
    <w:rsid w:val="008E74E4"/>
    <w:rsid w:val="008F330D"/>
    <w:rsid w:val="00903747"/>
    <w:rsid w:val="0093297A"/>
    <w:rsid w:val="00933E00"/>
    <w:rsid w:val="00942C10"/>
    <w:rsid w:val="009457C5"/>
    <w:rsid w:val="0097090A"/>
    <w:rsid w:val="00983919"/>
    <w:rsid w:val="009856E3"/>
    <w:rsid w:val="009B1120"/>
    <w:rsid w:val="009B5117"/>
    <w:rsid w:val="009B6697"/>
    <w:rsid w:val="009D0A67"/>
    <w:rsid w:val="009D1E1E"/>
    <w:rsid w:val="009D7F1F"/>
    <w:rsid w:val="009E59E0"/>
    <w:rsid w:val="009F46D8"/>
    <w:rsid w:val="009F6BAA"/>
    <w:rsid w:val="00A02214"/>
    <w:rsid w:val="00A1351F"/>
    <w:rsid w:val="00A1676D"/>
    <w:rsid w:val="00A41291"/>
    <w:rsid w:val="00A66BB7"/>
    <w:rsid w:val="00A7721B"/>
    <w:rsid w:val="00A97556"/>
    <w:rsid w:val="00AA0583"/>
    <w:rsid w:val="00AA0DB4"/>
    <w:rsid w:val="00AA234C"/>
    <w:rsid w:val="00AB3EB2"/>
    <w:rsid w:val="00AC6BA2"/>
    <w:rsid w:val="00AD59DC"/>
    <w:rsid w:val="00AF4155"/>
    <w:rsid w:val="00B02DBC"/>
    <w:rsid w:val="00B069AB"/>
    <w:rsid w:val="00B203BB"/>
    <w:rsid w:val="00B364E4"/>
    <w:rsid w:val="00B37A91"/>
    <w:rsid w:val="00B37F6A"/>
    <w:rsid w:val="00B44491"/>
    <w:rsid w:val="00B4589E"/>
    <w:rsid w:val="00B46994"/>
    <w:rsid w:val="00B64D43"/>
    <w:rsid w:val="00B869BB"/>
    <w:rsid w:val="00B93514"/>
    <w:rsid w:val="00BA110F"/>
    <w:rsid w:val="00BC234A"/>
    <w:rsid w:val="00BC57A1"/>
    <w:rsid w:val="00BD27A8"/>
    <w:rsid w:val="00BE433C"/>
    <w:rsid w:val="00C076DF"/>
    <w:rsid w:val="00C10B3B"/>
    <w:rsid w:val="00C325C1"/>
    <w:rsid w:val="00C35B28"/>
    <w:rsid w:val="00C46177"/>
    <w:rsid w:val="00C50756"/>
    <w:rsid w:val="00C6658A"/>
    <w:rsid w:val="00C71177"/>
    <w:rsid w:val="00C77F10"/>
    <w:rsid w:val="00C8045F"/>
    <w:rsid w:val="00C94D83"/>
    <w:rsid w:val="00C954CC"/>
    <w:rsid w:val="00CA57DA"/>
    <w:rsid w:val="00CB6EF8"/>
    <w:rsid w:val="00CC079C"/>
    <w:rsid w:val="00CD1C38"/>
    <w:rsid w:val="00CE1F90"/>
    <w:rsid w:val="00CE7C72"/>
    <w:rsid w:val="00CF0CF6"/>
    <w:rsid w:val="00D01147"/>
    <w:rsid w:val="00D04F42"/>
    <w:rsid w:val="00D455FB"/>
    <w:rsid w:val="00D768C3"/>
    <w:rsid w:val="00D76912"/>
    <w:rsid w:val="00D84205"/>
    <w:rsid w:val="00D84ACF"/>
    <w:rsid w:val="00D85275"/>
    <w:rsid w:val="00D85DB5"/>
    <w:rsid w:val="00D908FC"/>
    <w:rsid w:val="00DA140D"/>
    <w:rsid w:val="00DB3C0D"/>
    <w:rsid w:val="00DD3B0A"/>
    <w:rsid w:val="00DE3FC7"/>
    <w:rsid w:val="00DE7EC5"/>
    <w:rsid w:val="00E00AFA"/>
    <w:rsid w:val="00E0389C"/>
    <w:rsid w:val="00E051F2"/>
    <w:rsid w:val="00E319FA"/>
    <w:rsid w:val="00E41C4E"/>
    <w:rsid w:val="00E46962"/>
    <w:rsid w:val="00E5556C"/>
    <w:rsid w:val="00E71603"/>
    <w:rsid w:val="00E76193"/>
    <w:rsid w:val="00E82F13"/>
    <w:rsid w:val="00E9081C"/>
    <w:rsid w:val="00E92FBF"/>
    <w:rsid w:val="00EA1A5F"/>
    <w:rsid w:val="00EA6272"/>
    <w:rsid w:val="00EB608A"/>
    <w:rsid w:val="00EC4F40"/>
    <w:rsid w:val="00ED0F1D"/>
    <w:rsid w:val="00EF684A"/>
    <w:rsid w:val="00F34F2B"/>
    <w:rsid w:val="00F40945"/>
    <w:rsid w:val="00F660B7"/>
    <w:rsid w:val="00F83A6C"/>
    <w:rsid w:val="00FB2A45"/>
    <w:rsid w:val="00FB5F20"/>
    <w:rsid w:val="00FB731A"/>
    <w:rsid w:val="00FC03B2"/>
    <w:rsid w:val="00FC2631"/>
    <w:rsid w:val="00FC55C1"/>
    <w:rsid w:val="00FE6E18"/>
    <w:rsid w:val="00FF0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E4A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C57A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4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A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E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5C6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E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5C6C"/>
    <w:rPr>
      <w:rFonts w:ascii="Times New Roman" w:hAnsi="Times New Roman"/>
      <w:sz w:val="24"/>
    </w:rPr>
  </w:style>
  <w:style w:type="paragraph" w:styleId="Caption">
    <w:name w:val="caption"/>
    <w:basedOn w:val="Normal"/>
    <w:next w:val="Normal"/>
    <w:uiPriority w:val="99"/>
    <w:qFormat/>
    <w:rsid w:val="0055284A"/>
    <w:pPr>
      <w:spacing w:after="0" w:line="240" w:lineRule="auto"/>
      <w:jc w:val="both"/>
    </w:pPr>
    <w:rPr>
      <w:rFonts w:eastAsia="Times New Roman" w:cs="Times New Roman"/>
      <w:szCs w:val="24"/>
      <w:lang w:val="sr-Latn-CS" w:eastAsia="sr-Latn-CS"/>
    </w:rPr>
  </w:style>
  <w:style w:type="character" w:styleId="Hyperlink">
    <w:name w:val="Hyperlink"/>
    <w:basedOn w:val="DefaultParagraphFont"/>
    <w:uiPriority w:val="99"/>
    <w:unhideWhenUsed/>
    <w:rsid w:val="00700F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6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5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2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1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1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6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5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11499891560121642"/>
          <c:y val="0.12387791741472085"/>
          <c:w val="0.86352132379622548"/>
          <c:h val="0.55296229802513452"/>
        </c:manualLayout>
      </c:layout>
      <c:areaChart>
        <c:grouping val="standard"/>
        <c:ser>
          <c:idx val="2"/>
          <c:order val="2"/>
          <c:tx>
            <c:strRef>
              <c:f>Sheet1!$A$4</c:f>
              <c:strCache>
                <c:ptCount val="1"/>
                <c:pt idx="0">
                  <c:v>Average in Sombor</c:v>
                </c:pt>
              </c:strCache>
            </c:strRef>
          </c:tx>
          <c:spPr>
            <a:solidFill>
              <a:srgbClr val="C0C0C0"/>
            </a:solidFill>
            <a:ln w="15119">
              <a:solidFill>
                <a:srgbClr val="333333"/>
              </a:solidFill>
              <a:prstDash val="solid"/>
            </a:ln>
          </c:spPr>
          <c:cat>
            <c:strRef>
              <c:f>Sheet1!$B$1:$AK$1</c:f>
              <c:strCache>
                <c:ptCount val="36"/>
                <c:pt idx="0">
                  <c:v>12-16.04</c:v>
                </c:pt>
                <c:pt idx="1">
                  <c:v>17-21.04</c:v>
                </c:pt>
                <c:pt idx="2">
                  <c:v>22-26.04</c:v>
                </c:pt>
                <c:pt idx="3">
                  <c:v>27.04-01.05</c:v>
                </c:pt>
                <c:pt idx="4">
                  <c:v>02-06.05</c:v>
                </c:pt>
                <c:pt idx="5">
                  <c:v>07-11.05</c:v>
                </c:pt>
                <c:pt idx="6">
                  <c:v>12-16.05</c:v>
                </c:pt>
                <c:pt idx="7">
                  <c:v>17-21.05</c:v>
                </c:pt>
                <c:pt idx="8">
                  <c:v>22-26.05</c:v>
                </c:pt>
                <c:pt idx="9">
                  <c:v>27-31.05</c:v>
                </c:pt>
                <c:pt idx="10">
                  <c:v>01-05.06</c:v>
                </c:pt>
                <c:pt idx="11">
                  <c:v>06-10.06</c:v>
                </c:pt>
                <c:pt idx="12">
                  <c:v>11-15.06</c:v>
                </c:pt>
                <c:pt idx="13">
                  <c:v>16-20.06</c:v>
                </c:pt>
                <c:pt idx="14">
                  <c:v>21-25.06</c:v>
                </c:pt>
                <c:pt idx="15">
                  <c:v>26-30.06</c:v>
                </c:pt>
                <c:pt idx="16">
                  <c:v>01-05.07</c:v>
                </c:pt>
                <c:pt idx="17">
                  <c:v>06-10.07</c:v>
                </c:pt>
                <c:pt idx="18">
                  <c:v>11-15.07</c:v>
                </c:pt>
                <c:pt idx="19">
                  <c:v>16-20.07</c:v>
                </c:pt>
                <c:pt idx="20">
                  <c:v>21-25.07</c:v>
                </c:pt>
                <c:pt idx="21">
                  <c:v>26-30.07</c:v>
                </c:pt>
                <c:pt idx="22">
                  <c:v>31.07-04.08</c:v>
                </c:pt>
                <c:pt idx="23">
                  <c:v>05-09.08</c:v>
                </c:pt>
                <c:pt idx="24">
                  <c:v>10-14.08.</c:v>
                </c:pt>
                <c:pt idx="25">
                  <c:v>15-19.08</c:v>
                </c:pt>
                <c:pt idx="26">
                  <c:v>20-24.08.</c:v>
                </c:pt>
                <c:pt idx="27">
                  <c:v>25-29.08.</c:v>
                </c:pt>
                <c:pt idx="28">
                  <c:v>30.08-03.09.</c:v>
                </c:pt>
                <c:pt idx="29">
                  <c:v>04-08.09</c:v>
                </c:pt>
                <c:pt idx="30">
                  <c:v>09-13.09</c:v>
                </c:pt>
                <c:pt idx="31">
                  <c:v>14-18.09.</c:v>
                </c:pt>
                <c:pt idx="32">
                  <c:v>19-23.09.</c:v>
                </c:pt>
                <c:pt idx="33">
                  <c:v>24-28.09.</c:v>
                </c:pt>
                <c:pt idx="34">
                  <c:v>29.09-03.10.</c:v>
                </c:pt>
                <c:pt idx="35">
                  <c:v>04-10.10</c:v>
                </c:pt>
              </c:strCache>
            </c:strRef>
          </c:cat>
          <c:val>
            <c:numRef>
              <c:f>Sheet1!$B$4:$AK$4</c:f>
              <c:numCache>
                <c:formatCode>0</c:formatCode>
                <c:ptCount val="36"/>
                <c:pt idx="0">
                  <c:v>0.1142857142857143</c:v>
                </c:pt>
                <c:pt idx="1">
                  <c:v>0.1142857142857143</c:v>
                </c:pt>
                <c:pt idx="2">
                  <c:v>0.1714285714285714</c:v>
                </c:pt>
                <c:pt idx="3">
                  <c:v>0.34285714285714286</c:v>
                </c:pt>
                <c:pt idx="4">
                  <c:v>0.34285714285714286</c:v>
                </c:pt>
                <c:pt idx="5">
                  <c:v>0.31428571428571433</c:v>
                </c:pt>
                <c:pt idx="6">
                  <c:v>0.25714285714285717</c:v>
                </c:pt>
                <c:pt idx="7">
                  <c:v>0.28571428571428581</c:v>
                </c:pt>
                <c:pt idx="8">
                  <c:v>0.45714285714285724</c:v>
                </c:pt>
                <c:pt idx="9">
                  <c:v>0.34285714285714286</c:v>
                </c:pt>
                <c:pt idx="10">
                  <c:v>0.42857142857142855</c:v>
                </c:pt>
                <c:pt idx="11">
                  <c:v>0.97142857142857164</c:v>
                </c:pt>
                <c:pt idx="12">
                  <c:v>1.8857142857142855</c:v>
                </c:pt>
                <c:pt idx="13">
                  <c:v>1.8</c:v>
                </c:pt>
                <c:pt idx="14">
                  <c:v>2.5428571428571431</c:v>
                </c:pt>
                <c:pt idx="15">
                  <c:v>2.5714285714285712</c:v>
                </c:pt>
                <c:pt idx="16">
                  <c:v>2.2571428571428576</c:v>
                </c:pt>
                <c:pt idx="17">
                  <c:v>2.2857142857142856</c:v>
                </c:pt>
                <c:pt idx="18">
                  <c:v>1.9428571428571431</c:v>
                </c:pt>
                <c:pt idx="19">
                  <c:v>1.9714285714285718</c:v>
                </c:pt>
                <c:pt idx="20">
                  <c:v>1.3714285714285717</c:v>
                </c:pt>
                <c:pt idx="21">
                  <c:v>1.4</c:v>
                </c:pt>
                <c:pt idx="22">
                  <c:v>2.2285714285714291</c:v>
                </c:pt>
                <c:pt idx="23">
                  <c:v>2.6</c:v>
                </c:pt>
                <c:pt idx="24">
                  <c:v>1.4571428571428569</c:v>
                </c:pt>
                <c:pt idx="25">
                  <c:v>1.7142857142857144</c:v>
                </c:pt>
                <c:pt idx="26">
                  <c:v>1.5714285714285716</c:v>
                </c:pt>
                <c:pt idx="27">
                  <c:v>0.62857142857142878</c:v>
                </c:pt>
                <c:pt idx="28">
                  <c:v>0.51428571428571423</c:v>
                </c:pt>
                <c:pt idx="29">
                  <c:v>0.5428571428571427</c:v>
                </c:pt>
                <c:pt idx="30">
                  <c:v>0.65714285714285725</c:v>
                </c:pt>
                <c:pt idx="31">
                  <c:v>0.42857142857142855</c:v>
                </c:pt>
                <c:pt idx="32">
                  <c:v>0.74285714285714288</c:v>
                </c:pt>
                <c:pt idx="33">
                  <c:v>0.65714285714285725</c:v>
                </c:pt>
                <c:pt idx="34">
                  <c:v>0.48571428571428582</c:v>
                </c:pt>
                <c:pt idx="35">
                  <c:v>0.57142857142857162</c:v>
                </c:pt>
              </c:numCache>
            </c:numRef>
          </c:val>
        </c:ser>
        <c:axId val="75851648"/>
        <c:axId val="75874304"/>
      </c:areaChar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numerousness in Sombor 2016</c:v>
                </c:pt>
              </c:strCache>
            </c:strRef>
          </c:tx>
          <c:spPr>
            <a:ln w="45357">
              <a:solidFill>
                <a:srgbClr val="000000"/>
              </a:solidFill>
              <a:prstDash val="solid"/>
            </a:ln>
          </c:spPr>
          <c:marker>
            <c:symbol val="none"/>
          </c:marker>
          <c:cat>
            <c:strRef>
              <c:f>Sheet1!$B$1:$AK$1</c:f>
              <c:strCache>
                <c:ptCount val="36"/>
                <c:pt idx="0">
                  <c:v>12-16.04</c:v>
                </c:pt>
                <c:pt idx="1">
                  <c:v>17-21.04</c:v>
                </c:pt>
                <c:pt idx="2">
                  <c:v>22-26.04</c:v>
                </c:pt>
                <c:pt idx="3">
                  <c:v>27.04-01.05</c:v>
                </c:pt>
                <c:pt idx="4">
                  <c:v>02-06.05</c:v>
                </c:pt>
                <c:pt idx="5">
                  <c:v>07-11.05</c:v>
                </c:pt>
                <c:pt idx="6">
                  <c:v>12-16.05</c:v>
                </c:pt>
                <c:pt idx="7">
                  <c:v>17-21.05</c:v>
                </c:pt>
                <c:pt idx="8">
                  <c:v>22-26.05</c:v>
                </c:pt>
                <c:pt idx="9">
                  <c:v>27-31.05</c:v>
                </c:pt>
                <c:pt idx="10">
                  <c:v>01-05.06</c:v>
                </c:pt>
                <c:pt idx="11">
                  <c:v>06-10.06</c:v>
                </c:pt>
                <c:pt idx="12">
                  <c:v>11-15.06</c:v>
                </c:pt>
                <c:pt idx="13">
                  <c:v>16-20.06</c:v>
                </c:pt>
                <c:pt idx="14">
                  <c:v>21-25.06</c:v>
                </c:pt>
                <c:pt idx="15">
                  <c:v>26-30.06</c:v>
                </c:pt>
                <c:pt idx="16">
                  <c:v>01-05.07</c:v>
                </c:pt>
                <c:pt idx="17">
                  <c:v>06-10.07</c:v>
                </c:pt>
                <c:pt idx="18">
                  <c:v>11-15.07</c:v>
                </c:pt>
                <c:pt idx="19">
                  <c:v>16-20.07</c:v>
                </c:pt>
                <c:pt idx="20">
                  <c:v>21-25.07</c:v>
                </c:pt>
                <c:pt idx="21">
                  <c:v>26-30.07</c:v>
                </c:pt>
                <c:pt idx="22">
                  <c:v>31.07-04.08</c:v>
                </c:pt>
                <c:pt idx="23">
                  <c:v>05-09.08</c:v>
                </c:pt>
                <c:pt idx="24">
                  <c:v>10-14.08.</c:v>
                </c:pt>
                <c:pt idx="25">
                  <c:v>15-19.08</c:v>
                </c:pt>
                <c:pt idx="26">
                  <c:v>20-24.08.</c:v>
                </c:pt>
                <c:pt idx="27">
                  <c:v>25-29.08.</c:v>
                </c:pt>
                <c:pt idx="28">
                  <c:v>30.08-03.09.</c:v>
                </c:pt>
                <c:pt idx="29">
                  <c:v>04-08.09</c:v>
                </c:pt>
                <c:pt idx="30">
                  <c:v>09-13.09</c:v>
                </c:pt>
                <c:pt idx="31">
                  <c:v>14-18.09.</c:v>
                </c:pt>
                <c:pt idx="32">
                  <c:v>19-23.09.</c:v>
                </c:pt>
                <c:pt idx="33">
                  <c:v>24-28.09.</c:v>
                </c:pt>
                <c:pt idx="34">
                  <c:v>29.09-03.10.</c:v>
                </c:pt>
                <c:pt idx="35">
                  <c:v>04-10.10</c:v>
                </c:pt>
              </c:strCache>
            </c:strRef>
          </c:cat>
          <c:val>
            <c:numRef>
              <c:f>Sheet1!$B$2:$AK$2</c:f>
              <c:numCache>
                <c:formatCode>General</c:formatCode>
                <c:ptCount val="36"/>
                <c:pt idx="11">
                  <c:v>0</c:v>
                </c:pt>
                <c:pt idx="12">
                  <c:v>2</c:v>
                </c:pt>
                <c:pt idx="13">
                  <c:v>1</c:v>
                </c:pt>
                <c:pt idx="14">
                  <c:v>1</c:v>
                </c:pt>
                <c:pt idx="15">
                  <c:v>0</c:v>
                </c:pt>
                <c:pt idx="16">
                  <c:v>3</c:v>
                </c:pt>
                <c:pt idx="17">
                  <c:v>0</c:v>
                </c:pt>
                <c:pt idx="18">
                  <c:v>0</c:v>
                </c:pt>
                <c:pt idx="19">
                  <c:v>2</c:v>
                </c:pt>
                <c:pt idx="20">
                  <c:v>0</c:v>
                </c:pt>
                <c:pt idx="21">
                  <c:v>1</c:v>
                </c:pt>
                <c:pt idx="22">
                  <c:v>0</c:v>
                </c:pt>
                <c:pt idx="23">
                  <c:v>2</c:v>
                </c:pt>
                <c:pt idx="24">
                  <c:v>0</c:v>
                </c:pt>
                <c:pt idx="25">
                  <c:v>2</c:v>
                </c:pt>
                <c:pt idx="26">
                  <c:v>1</c:v>
                </c:pt>
                <c:pt idx="27">
                  <c:v>2</c:v>
                </c:pt>
                <c:pt idx="28">
                  <c:v>0</c:v>
                </c:pt>
                <c:pt idx="29">
                  <c:v>0</c:v>
                </c:pt>
                <c:pt idx="30">
                  <c:v>1</c:v>
                </c:pt>
                <c:pt idx="31">
                  <c:v>1</c:v>
                </c:pt>
                <c:pt idx="32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numerousness in Čelarevo 2016</c:v>
                </c:pt>
              </c:strCache>
            </c:strRef>
          </c:tx>
          <c:spPr>
            <a:ln w="45357">
              <a:solidFill>
                <a:srgbClr val="000000"/>
              </a:solidFill>
              <a:prstDash val="dash"/>
            </a:ln>
          </c:spPr>
          <c:marker>
            <c:symbol val="none"/>
          </c:marker>
          <c:cat>
            <c:strRef>
              <c:f>Sheet1!$B$1:$AK$1</c:f>
              <c:strCache>
                <c:ptCount val="36"/>
                <c:pt idx="0">
                  <c:v>12-16.04</c:v>
                </c:pt>
                <c:pt idx="1">
                  <c:v>17-21.04</c:v>
                </c:pt>
                <c:pt idx="2">
                  <c:v>22-26.04</c:v>
                </c:pt>
                <c:pt idx="3">
                  <c:v>27.04-01.05</c:v>
                </c:pt>
                <c:pt idx="4">
                  <c:v>02-06.05</c:v>
                </c:pt>
                <c:pt idx="5">
                  <c:v>07-11.05</c:v>
                </c:pt>
                <c:pt idx="6">
                  <c:v>12-16.05</c:v>
                </c:pt>
                <c:pt idx="7">
                  <c:v>17-21.05</c:v>
                </c:pt>
                <c:pt idx="8">
                  <c:v>22-26.05</c:v>
                </c:pt>
                <c:pt idx="9">
                  <c:v>27-31.05</c:v>
                </c:pt>
                <c:pt idx="10">
                  <c:v>01-05.06</c:v>
                </c:pt>
                <c:pt idx="11">
                  <c:v>06-10.06</c:v>
                </c:pt>
                <c:pt idx="12">
                  <c:v>11-15.06</c:v>
                </c:pt>
                <c:pt idx="13">
                  <c:v>16-20.06</c:v>
                </c:pt>
                <c:pt idx="14">
                  <c:v>21-25.06</c:v>
                </c:pt>
                <c:pt idx="15">
                  <c:v>26-30.06</c:v>
                </c:pt>
                <c:pt idx="16">
                  <c:v>01-05.07</c:v>
                </c:pt>
                <c:pt idx="17">
                  <c:v>06-10.07</c:v>
                </c:pt>
                <c:pt idx="18">
                  <c:v>11-15.07</c:v>
                </c:pt>
                <c:pt idx="19">
                  <c:v>16-20.07</c:v>
                </c:pt>
                <c:pt idx="20">
                  <c:v>21-25.07</c:v>
                </c:pt>
                <c:pt idx="21">
                  <c:v>26-30.07</c:v>
                </c:pt>
                <c:pt idx="22">
                  <c:v>31.07-04.08</c:v>
                </c:pt>
                <c:pt idx="23">
                  <c:v>05-09.08</c:v>
                </c:pt>
                <c:pt idx="24">
                  <c:v>10-14.08.</c:v>
                </c:pt>
                <c:pt idx="25">
                  <c:v>15-19.08</c:v>
                </c:pt>
                <c:pt idx="26">
                  <c:v>20-24.08.</c:v>
                </c:pt>
                <c:pt idx="27">
                  <c:v>25-29.08.</c:v>
                </c:pt>
                <c:pt idx="28">
                  <c:v>30.08-03.09.</c:v>
                </c:pt>
                <c:pt idx="29">
                  <c:v>04-08.09</c:v>
                </c:pt>
                <c:pt idx="30">
                  <c:v>09-13.09</c:v>
                </c:pt>
                <c:pt idx="31">
                  <c:v>14-18.09.</c:v>
                </c:pt>
                <c:pt idx="32">
                  <c:v>19-23.09.</c:v>
                </c:pt>
                <c:pt idx="33">
                  <c:v>24-28.09.</c:v>
                </c:pt>
                <c:pt idx="34">
                  <c:v>29.09-03.10.</c:v>
                </c:pt>
                <c:pt idx="35">
                  <c:v>04-10.10</c:v>
                </c:pt>
              </c:strCache>
            </c:strRef>
          </c:cat>
          <c:val>
            <c:numRef>
              <c:f>Sheet1!$B$3:$AK$3</c:f>
              <c:numCache>
                <c:formatCode>General</c:formatCode>
                <c:ptCount val="36"/>
                <c:pt idx="0">
                  <c:v>2</c:v>
                </c:pt>
                <c:pt idx="1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0</c:v>
                </c:pt>
                <c:pt idx="11">
                  <c:v>1</c:v>
                </c:pt>
                <c:pt idx="12">
                  <c:v>0</c:v>
                </c:pt>
                <c:pt idx="13">
                  <c:v>2</c:v>
                </c:pt>
                <c:pt idx="14">
                  <c:v>2</c:v>
                </c:pt>
                <c:pt idx="15">
                  <c:v>2</c:v>
                </c:pt>
                <c:pt idx="16">
                  <c:v>0</c:v>
                </c:pt>
                <c:pt idx="17">
                  <c:v>2</c:v>
                </c:pt>
                <c:pt idx="18">
                  <c:v>0</c:v>
                </c:pt>
                <c:pt idx="19">
                  <c:v>1</c:v>
                </c:pt>
                <c:pt idx="20">
                  <c:v>0</c:v>
                </c:pt>
                <c:pt idx="21">
                  <c:v>1</c:v>
                </c:pt>
                <c:pt idx="22">
                  <c:v>0</c:v>
                </c:pt>
                <c:pt idx="24">
                  <c:v>0</c:v>
                </c:pt>
                <c:pt idx="25">
                  <c:v>2</c:v>
                </c:pt>
                <c:pt idx="26">
                  <c:v>0</c:v>
                </c:pt>
                <c:pt idx="27">
                  <c:v>1</c:v>
                </c:pt>
                <c:pt idx="28">
                  <c:v>0</c:v>
                </c:pt>
                <c:pt idx="29">
                  <c:v>1</c:v>
                </c:pt>
                <c:pt idx="30">
                  <c:v>0</c:v>
                </c:pt>
                <c:pt idx="33">
                  <c:v>0</c:v>
                </c:pt>
                <c:pt idx="34">
                  <c:v>1</c:v>
                </c:pt>
                <c:pt idx="35">
                  <c:v>0</c:v>
                </c:pt>
              </c:numCache>
            </c:numRef>
          </c:val>
        </c:ser>
        <c:marker val="1"/>
        <c:axId val="75851648"/>
        <c:axId val="75874304"/>
      </c:lineChart>
      <c:catAx>
        <c:axId val="7585164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 sz="1200"/>
                  <a:t>f i v e   d a y </a:t>
                </a:r>
                <a:r>
                  <a:rPr lang="en-US" sz="1200" baseline="0"/>
                  <a:t>  p e r i o d</a:t>
                </a:r>
                <a:endParaRPr lang="en-US" sz="1200"/>
              </a:p>
            </c:rich>
          </c:tx>
          <c:layout>
            <c:manualLayout>
              <c:xMode val="edge"/>
              <c:yMode val="edge"/>
              <c:x val="0.43556085918854998"/>
              <c:y val="0.94434470377019764"/>
            </c:manualLayout>
          </c:layout>
          <c:spPr>
            <a:noFill/>
            <a:ln w="30238">
              <a:noFill/>
            </a:ln>
          </c:spPr>
        </c:title>
        <c:numFmt formatCode="General" sourceLinked="1"/>
        <c:tickLblPos val="nextTo"/>
        <c:spPr>
          <a:ln w="3780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75874304"/>
        <c:crosses val="autoZero"/>
        <c:auto val="1"/>
        <c:lblAlgn val="ctr"/>
        <c:lblOffset val="100"/>
        <c:tickLblSkip val="2"/>
        <c:tickMarkSkip val="1"/>
      </c:catAx>
      <c:valAx>
        <c:axId val="75874304"/>
        <c:scaling>
          <c:orientation val="minMax"/>
        </c:scaling>
        <c:axPos val="l"/>
        <c:majorGridlines>
          <c:spPr>
            <a:ln w="3780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 sz="1200"/>
                  <a:t>n u m b e r   o f   m o t h</a:t>
                </a:r>
              </a:p>
            </c:rich>
          </c:tx>
          <c:layout>
            <c:manualLayout>
              <c:xMode val="edge"/>
              <c:yMode val="edge"/>
              <c:x val="2.8639618138425294E-2"/>
              <c:y val="0.28904847396769279"/>
            </c:manualLayout>
          </c:layout>
          <c:spPr>
            <a:noFill/>
            <a:ln w="30238">
              <a:noFill/>
            </a:ln>
          </c:spPr>
        </c:title>
        <c:numFmt formatCode="0" sourceLinked="1"/>
        <c:tickLblPos val="nextTo"/>
        <c:spPr>
          <a:ln w="37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696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75851648"/>
        <c:crosses val="autoZero"/>
        <c:crossBetween val="midCat"/>
      </c:valAx>
      <c:spPr>
        <a:noFill/>
        <a:ln w="1511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9.7976611645024959E-3"/>
          <c:y val="3.5906642728905495E-3"/>
          <c:w val="0.96394938562113563"/>
          <c:h val="0.10233393177737882"/>
        </c:manualLayout>
      </c:layout>
      <c:spPr>
        <a:solidFill>
          <a:srgbClr val="FFFFFF"/>
        </a:solidFill>
        <a:ln w="30238">
          <a:noFill/>
        </a:ln>
      </c:spPr>
      <c:txPr>
        <a:bodyPr/>
        <a:lstStyle/>
        <a:p>
          <a:pPr>
            <a:defRPr sz="120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en-US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2857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56A01-FD52-46FC-BEF1-13F59624D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Vajgand</dc:creator>
  <cp:keywords/>
  <dc:description/>
  <cp:lastModifiedBy>Dragan Vajgand</cp:lastModifiedBy>
  <cp:revision>5</cp:revision>
  <dcterms:created xsi:type="dcterms:W3CDTF">2016-11-18T09:06:00Z</dcterms:created>
  <dcterms:modified xsi:type="dcterms:W3CDTF">2016-11-21T15:35:00Z</dcterms:modified>
</cp:coreProperties>
</file>