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3C" w:rsidRPr="00AF4155" w:rsidRDefault="0060133C" w:rsidP="0060133C">
      <w:pPr>
        <w:rPr>
          <w:rFonts w:cs="Times New Roman"/>
          <w:szCs w:val="24"/>
        </w:rPr>
      </w:pPr>
      <w:r w:rsidRPr="00AF4155">
        <w:rPr>
          <w:rFonts w:cs="Times New Roman"/>
          <w:noProof/>
          <w:szCs w:val="24"/>
        </w:rPr>
        <w:drawing>
          <wp:inline distT="0" distB="0" distL="0" distR="0">
            <wp:extent cx="8763000" cy="4991100"/>
            <wp:effectExtent l="0" t="0" r="0" b="0"/>
            <wp:docPr id="13" name="Objec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133C" w:rsidRDefault="00135E49" w:rsidP="00135E49">
      <w:pPr>
        <w:pStyle w:val="Caption"/>
        <w:keepNext/>
        <w:jc w:val="center"/>
        <w:rPr>
          <w:bCs/>
          <w:iCs/>
          <w:lang w:val="en-US"/>
        </w:rPr>
      </w:pPr>
      <w:r>
        <w:rPr>
          <w:lang w:val="en-US"/>
        </w:rPr>
        <w:t>Fig. 10.</w:t>
      </w:r>
      <w:r w:rsidR="0060133C" w:rsidRPr="00444D6C">
        <w:rPr>
          <w:lang w:val="en-US"/>
        </w:rPr>
        <w:t xml:space="preserve"> </w:t>
      </w:r>
      <w:r w:rsidR="005400AB">
        <w:rPr>
          <w:lang w:val="en-US"/>
        </w:rPr>
        <w:t>Flight dynamic of</w:t>
      </w:r>
      <w:r w:rsidR="0029238E">
        <w:rPr>
          <w:lang w:val="en-US"/>
        </w:rPr>
        <w:t xml:space="preserve"> </w:t>
      </w:r>
      <w:r w:rsidR="0060133C" w:rsidRPr="00444D6C">
        <w:rPr>
          <w:bCs/>
          <w:i/>
          <w:iCs/>
          <w:lang w:val="en-US"/>
        </w:rPr>
        <w:t xml:space="preserve">Agrotis segetum </w:t>
      </w:r>
      <w:r w:rsidR="005400AB">
        <w:rPr>
          <w:bCs/>
          <w:iCs/>
          <w:lang w:val="en-US"/>
        </w:rPr>
        <w:t>on light traps</w:t>
      </w:r>
    </w:p>
    <w:sectPr w:rsidR="0060133C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52" w:rsidRDefault="00963652" w:rsidP="001E5C6C">
      <w:pPr>
        <w:spacing w:after="0" w:line="240" w:lineRule="auto"/>
      </w:pPr>
      <w:r>
        <w:separator/>
      </w:r>
    </w:p>
  </w:endnote>
  <w:endnote w:type="continuationSeparator" w:id="1">
    <w:p w:rsidR="00963652" w:rsidRDefault="00963652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52" w:rsidRDefault="00963652" w:rsidP="001E5C6C">
      <w:pPr>
        <w:spacing w:after="0" w:line="240" w:lineRule="auto"/>
      </w:pPr>
      <w:r>
        <w:separator/>
      </w:r>
    </w:p>
  </w:footnote>
  <w:footnote w:type="continuationSeparator" w:id="1">
    <w:p w:rsidR="00963652" w:rsidRDefault="00963652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72258"/>
    <w:rsid w:val="000768B3"/>
    <w:rsid w:val="0008673C"/>
    <w:rsid w:val="000C0C43"/>
    <w:rsid w:val="000C38CB"/>
    <w:rsid w:val="000C470C"/>
    <w:rsid w:val="000C53AB"/>
    <w:rsid w:val="000E7A0A"/>
    <w:rsid w:val="00135E49"/>
    <w:rsid w:val="001410CF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A5F14"/>
    <w:rsid w:val="001B2AC1"/>
    <w:rsid w:val="001B2DC7"/>
    <w:rsid w:val="001C0B8C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03A7"/>
    <w:rsid w:val="003A54DA"/>
    <w:rsid w:val="003B6C2E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C82"/>
    <w:rsid w:val="004D7652"/>
    <w:rsid w:val="004E0EAE"/>
    <w:rsid w:val="00500015"/>
    <w:rsid w:val="005138BF"/>
    <w:rsid w:val="005400AB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C66F1"/>
    <w:rsid w:val="005D6B63"/>
    <w:rsid w:val="005E330D"/>
    <w:rsid w:val="005E3A9F"/>
    <w:rsid w:val="005F38CB"/>
    <w:rsid w:val="005F437E"/>
    <w:rsid w:val="0060133C"/>
    <w:rsid w:val="00627050"/>
    <w:rsid w:val="00634264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953F6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3297A"/>
    <w:rsid w:val="00933E00"/>
    <w:rsid w:val="00942C10"/>
    <w:rsid w:val="009457C5"/>
    <w:rsid w:val="00963652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9F6BAA"/>
    <w:rsid w:val="00A02214"/>
    <w:rsid w:val="00A1351F"/>
    <w:rsid w:val="00A1676D"/>
    <w:rsid w:val="00A41291"/>
    <w:rsid w:val="00A66BB7"/>
    <w:rsid w:val="00A7721B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203BB"/>
    <w:rsid w:val="00B22F5E"/>
    <w:rsid w:val="00B364E4"/>
    <w:rsid w:val="00B37A91"/>
    <w:rsid w:val="00B37F6A"/>
    <w:rsid w:val="00B411A8"/>
    <w:rsid w:val="00B4589E"/>
    <w:rsid w:val="00B46994"/>
    <w:rsid w:val="00B64D43"/>
    <w:rsid w:val="00B869BB"/>
    <w:rsid w:val="00B93514"/>
    <w:rsid w:val="00BA110F"/>
    <w:rsid w:val="00BC234A"/>
    <w:rsid w:val="00BC57A1"/>
    <w:rsid w:val="00BD27A8"/>
    <w:rsid w:val="00BE433C"/>
    <w:rsid w:val="00C076DF"/>
    <w:rsid w:val="00C10B3B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D01147"/>
    <w:rsid w:val="00D04F42"/>
    <w:rsid w:val="00D455FB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DE7EC5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82F13"/>
    <w:rsid w:val="00E92FBF"/>
    <w:rsid w:val="00EA1A5F"/>
    <w:rsid w:val="00EA6272"/>
    <w:rsid w:val="00EA72AB"/>
    <w:rsid w:val="00EB608A"/>
    <w:rsid w:val="00EC4F40"/>
    <w:rsid w:val="00ED0F1D"/>
    <w:rsid w:val="00EF684A"/>
    <w:rsid w:val="00F3186E"/>
    <w:rsid w:val="00F34F2B"/>
    <w:rsid w:val="00F40945"/>
    <w:rsid w:val="00F83A6C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3707567015036204"/>
          <c:y val="0.12387791741472085"/>
          <c:w val="0.84144465310713612"/>
          <c:h val="0.55296229802513452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5128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0</c:formatCode>
                <c:ptCount val="36"/>
                <c:pt idx="0">
                  <c:v>5.7142857142857141E-2</c:v>
                </c:pt>
                <c:pt idx="1">
                  <c:v>2.8571428571428574E-2</c:v>
                </c:pt>
                <c:pt idx="2">
                  <c:v>0.22857142857142859</c:v>
                </c:pt>
                <c:pt idx="3">
                  <c:v>0.62857142857142878</c:v>
                </c:pt>
                <c:pt idx="4">
                  <c:v>2.371428571428571</c:v>
                </c:pt>
                <c:pt idx="5">
                  <c:v>4.4285714285714288</c:v>
                </c:pt>
                <c:pt idx="6">
                  <c:v>13.371428571428572</c:v>
                </c:pt>
                <c:pt idx="7">
                  <c:v>15.542857142857143</c:v>
                </c:pt>
                <c:pt idx="8">
                  <c:v>14.628571428571425</c:v>
                </c:pt>
                <c:pt idx="9">
                  <c:v>10.114285714285714</c:v>
                </c:pt>
                <c:pt idx="10">
                  <c:v>6.4857142857142867</c:v>
                </c:pt>
                <c:pt idx="11">
                  <c:v>5.8857142857142861</c:v>
                </c:pt>
                <c:pt idx="12">
                  <c:v>2.7428571428571433</c:v>
                </c:pt>
                <c:pt idx="13">
                  <c:v>1.2857142857142856</c:v>
                </c:pt>
                <c:pt idx="14">
                  <c:v>1.0857142857142854</c:v>
                </c:pt>
                <c:pt idx="15">
                  <c:v>1.6571428571428573</c:v>
                </c:pt>
                <c:pt idx="16">
                  <c:v>2.5428571428571431</c:v>
                </c:pt>
                <c:pt idx="17">
                  <c:v>6.2571428571428562</c:v>
                </c:pt>
                <c:pt idx="18">
                  <c:v>15.114285714285714</c:v>
                </c:pt>
                <c:pt idx="19">
                  <c:v>27.2</c:v>
                </c:pt>
                <c:pt idx="20">
                  <c:v>26.542857142857144</c:v>
                </c:pt>
                <c:pt idx="21">
                  <c:v>29.885714285714283</c:v>
                </c:pt>
                <c:pt idx="22">
                  <c:v>33.371428571428567</c:v>
                </c:pt>
                <c:pt idx="23">
                  <c:v>26.571428571428573</c:v>
                </c:pt>
                <c:pt idx="24">
                  <c:v>13.6</c:v>
                </c:pt>
                <c:pt idx="25">
                  <c:v>9.3428571428571434</c:v>
                </c:pt>
                <c:pt idx="26">
                  <c:v>4.9428571428571431</c:v>
                </c:pt>
                <c:pt idx="27">
                  <c:v>3.7142857142857144</c:v>
                </c:pt>
                <c:pt idx="28">
                  <c:v>1.9428571428571431</c:v>
                </c:pt>
                <c:pt idx="29">
                  <c:v>1.8571428571428572</c:v>
                </c:pt>
                <c:pt idx="30">
                  <c:v>2.0285714285714289</c:v>
                </c:pt>
                <c:pt idx="31">
                  <c:v>2.4</c:v>
                </c:pt>
                <c:pt idx="32">
                  <c:v>2.3142857142857141</c:v>
                </c:pt>
                <c:pt idx="33">
                  <c:v>2.5428571428571431</c:v>
                </c:pt>
                <c:pt idx="34">
                  <c:v>2.4</c:v>
                </c:pt>
                <c:pt idx="35">
                  <c:v>3.2</c:v>
                </c:pt>
              </c:numCache>
            </c:numRef>
          </c:val>
        </c:ser>
        <c:axId val="81619968"/>
        <c:axId val="82106624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45384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4</c:v>
                </c:pt>
                <c:pt idx="9">
                  <c:v>7</c:v>
                </c:pt>
                <c:pt idx="10">
                  <c:v>3</c:v>
                </c:pt>
                <c:pt idx="11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10</c:v>
                </c:pt>
                <c:pt idx="19">
                  <c:v>5</c:v>
                </c:pt>
                <c:pt idx="20">
                  <c:v>4</c:v>
                </c:pt>
                <c:pt idx="21">
                  <c:v>6</c:v>
                </c:pt>
                <c:pt idx="22">
                  <c:v>5</c:v>
                </c:pt>
                <c:pt idx="23">
                  <c:v>5</c:v>
                </c:pt>
                <c:pt idx="24">
                  <c:v>0</c:v>
                </c:pt>
                <c:pt idx="29">
                  <c:v>0</c:v>
                </c:pt>
                <c:pt idx="30">
                  <c:v>2</c:v>
                </c:pt>
                <c:pt idx="31">
                  <c:v>1</c:v>
                </c:pt>
                <c:pt idx="32">
                  <c:v>3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 w="45384">
              <a:solidFill>
                <a:srgbClr val="000000"/>
              </a:solidFill>
              <a:prstDash val="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14</c:v>
                </c:pt>
                <c:pt idx="8">
                  <c:v>2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4</c:v>
                </c:pt>
                <c:pt idx="18">
                  <c:v>6</c:v>
                </c:pt>
                <c:pt idx="19">
                  <c:v>15</c:v>
                </c:pt>
                <c:pt idx="20">
                  <c:v>11</c:v>
                </c:pt>
                <c:pt idx="21">
                  <c:v>18</c:v>
                </c:pt>
                <c:pt idx="22">
                  <c:v>5</c:v>
                </c:pt>
                <c:pt idx="23">
                  <c:v>8</c:v>
                </c:pt>
                <c:pt idx="24">
                  <c:v>2</c:v>
                </c:pt>
                <c:pt idx="25">
                  <c:v>2</c:v>
                </c:pt>
                <c:pt idx="26">
                  <c:v>0</c:v>
                </c:pt>
                <c:pt idx="27">
                  <c:v>0</c:v>
                </c:pt>
                <c:pt idx="28">
                  <c:v>3</c:v>
                </c:pt>
                <c:pt idx="29">
                  <c:v>0</c:v>
                </c:pt>
                <c:pt idx="30">
                  <c:v>0</c:v>
                </c:pt>
                <c:pt idx="31">
                  <c:v>2</c:v>
                </c:pt>
                <c:pt idx="32">
                  <c:v>0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</c:numCache>
            </c:numRef>
          </c:val>
        </c:ser>
        <c:marker val="1"/>
        <c:axId val="81619968"/>
        <c:axId val="82106624"/>
      </c:lineChart>
      <c:catAx>
        <c:axId val="81619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f i v e </a:t>
                </a:r>
                <a:r>
                  <a:rPr lang="en-US" sz="1200" baseline="0"/>
                  <a:t>  d a y   p e r i o d s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44391408114558878"/>
              <c:y val="0.94434470377019764"/>
            </c:manualLayout>
          </c:layout>
          <c:spPr>
            <a:noFill/>
            <a:ln w="30256">
              <a:noFill/>
            </a:ln>
          </c:spPr>
        </c:title>
        <c:numFmt formatCode="General" sourceLinked="1"/>
        <c:tickLblPos val="nextTo"/>
        <c:spPr>
          <a:ln w="378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2106624"/>
        <c:crosses val="autoZero"/>
        <c:auto val="1"/>
        <c:lblAlgn val="ctr"/>
        <c:lblOffset val="100"/>
        <c:tickLblSkip val="2"/>
        <c:tickMarkSkip val="1"/>
      </c:catAx>
      <c:valAx>
        <c:axId val="82106624"/>
        <c:scaling>
          <c:orientation val="minMax"/>
        </c:scaling>
        <c:axPos val="l"/>
        <c:majorGridlines>
          <c:spPr>
            <a:ln w="378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n u m b e r </a:t>
                </a:r>
                <a:r>
                  <a:rPr lang="en-US" sz="1200" baseline="0"/>
                  <a:t>  o f   m o t h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2.863961813842528E-2"/>
              <c:y val="0.28904847396769257"/>
            </c:manualLayout>
          </c:layout>
          <c:spPr>
            <a:noFill/>
            <a:ln w="30256">
              <a:noFill/>
            </a:ln>
          </c:spPr>
        </c:title>
        <c:numFmt formatCode="0" sourceLinked="1"/>
        <c:tickLblPos val="nextTo"/>
        <c:spPr>
          <a:ln w="37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619968"/>
        <c:crosses val="autoZero"/>
        <c:crossBetween val="midCat"/>
      </c:valAx>
      <c:spPr>
        <a:noFill/>
        <a:ln w="1512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3231166066263405E-2"/>
          <c:y val="1.0415211467531193E-3"/>
          <c:w val="0.96170916629968806"/>
          <c:h val="0.10233393177737882"/>
        </c:manualLayout>
      </c:layout>
      <c:spPr>
        <a:solidFill>
          <a:srgbClr val="FFFFFF"/>
        </a:solidFill>
        <a:ln w="30256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85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4</cp:revision>
  <dcterms:created xsi:type="dcterms:W3CDTF">2016-11-18T09:08:00Z</dcterms:created>
  <dcterms:modified xsi:type="dcterms:W3CDTF">2016-11-21T15:38:00Z</dcterms:modified>
</cp:coreProperties>
</file>